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jun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00 do 15.30 sati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–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RPK 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KRAGUJEVAC</w:t>
            </w:r>
          </w:p>
          <w:p w:rsidR="007A12AE" w:rsidRPr="007A12AE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Kragujevac, Dr Zorana Đinđića 10/IV</w:t>
            </w:r>
            <w:r w:rsidRPr="007A12AE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09158B" w:rsidRDefault="008C377F" w:rsidP="00984C1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6343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329" w:rsidRDefault="00B35329">
      <w:r>
        <w:separator/>
      </w:r>
    </w:p>
  </w:endnote>
  <w:endnote w:type="continuationSeparator" w:id="0">
    <w:p w:rsidR="00B35329" w:rsidRDefault="00B3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329" w:rsidRDefault="00B35329">
      <w:r>
        <w:separator/>
      </w:r>
    </w:p>
  </w:footnote>
  <w:footnote w:type="continuationSeparator" w:id="0">
    <w:p w:rsidR="00B35329" w:rsidRDefault="00B3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5329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CFA58-C628-46AF-9F77-8282FBA9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2018-05-25T09:17:00Z</dcterms:created>
  <dcterms:modified xsi:type="dcterms:W3CDTF">2018-05-25T09:23:00Z</dcterms:modified>
</cp:coreProperties>
</file>